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23BF" w14:textId="3D8D518F" w:rsidR="00C84F14" w:rsidRPr="00C84F14" w:rsidRDefault="00C84F14" w:rsidP="00C84F1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64888299"/>
      <w:r w:rsidRPr="00C84F1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463 / </w:t>
      </w:r>
      <w:r w:rsidR="00386559">
        <w:rPr>
          <w:rFonts w:ascii="Arial" w:eastAsia="Times New Roman" w:hAnsi="Arial"/>
          <w:b/>
          <w:bCs/>
          <w:sz w:val="24"/>
          <w:szCs w:val="24"/>
          <w:lang w:eastAsia="pl-PL"/>
        </w:rPr>
        <w:t>9601</w:t>
      </w:r>
      <w:r w:rsidRPr="00C84F14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 23</w:t>
      </w:r>
    </w:p>
    <w:p w14:paraId="123A1AA6" w14:textId="77777777" w:rsidR="00C84F14" w:rsidRPr="00C84F14" w:rsidRDefault="00C84F14" w:rsidP="00C84F14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C84F14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5A1D17FD" w14:textId="77777777" w:rsidR="00C84F14" w:rsidRPr="00C84F14" w:rsidRDefault="00C84F14" w:rsidP="00C84F1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C84F14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1E798BEF" w14:textId="42F57E4F" w:rsidR="00C84F14" w:rsidRDefault="00C84F14" w:rsidP="00C84F14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C84F14">
        <w:rPr>
          <w:rFonts w:ascii="Arial" w:eastAsia="Times New Roman" w:hAnsi="Arial"/>
          <w:sz w:val="24"/>
          <w:szCs w:val="24"/>
          <w:lang w:eastAsia="pl-PL"/>
        </w:rPr>
        <w:t xml:space="preserve">z dnia </w:t>
      </w:r>
      <w:bookmarkStart w:id="1" w:name="_Hlk64887038"/>
      <w:r w:rsidRPr="00C84F14">
        <w:rPr>
          <w:rFonts w:ascii="Arial" w:eastAsia="Times New Roman" w:hAnsi="Arial"/>
          <w:sz w:val="24"/>
          <w:szCs w:val="24"/>
          <w:lang w:eastAsia="pl-PL"/>
        </w:rPr>
        <w:t>20 lutego 2023r.</w:t>
      </w:r>
      <w:bookmarkEnd w:id="1"/>
      <w:bookmarkEnd w:id="0"/>
    </w:p>
    <w:p w14:paraId="5EFB8320" w14:textId="77777777" w:rsidR="00C84F14" w:rsidRPr="00C84F14" w:rsidRDefault="00C84F14" w:rsidP="00C4040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0FFDFD65" w:rsidR="00010693" w:rsidRPr="009E6B89" w:rsidRDefault="00010693" w:rsidP="00C4040A">
      <w:pPr>
        <w:spacing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9E6B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FC5513" w:rsidRPr="009E6B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6D6240" w:rsidRPr="009E6B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</w:t>
      </w:r>
      <w:r w:rsidR="00DF7F37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</w:t>
      </w:r>
      <w:r w:rsidR="008B1A0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</w:r>
      <w:r w:rsidR="00F83159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Społeczno-Gospodarczego </w:t>
      </w:r>
      <w:r w:rsidR="00DF7F37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Gminy </w:t>
      </w:r>
      <w:r w:rsidR="00F83159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Świlcza</w:t>
      </w:r>
      <w:r w:rsidR="00FC5513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na lata </w:t>
      </w:r>
      <w:r w:rsidR="000A7F44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F83159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0A7F44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664417" w:rsidRPr="009E6B8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0</w:t>
      </w:r>
      <w:r w:rsidR="00C84F14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.</w:t>
      </w:r>
    </w:p>
    <w:p w14:paraId="6D1FAC2C" w14:textId="3528FE08" w:rsidR="00DF7F37" w:rsidRPr="00C4040A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ustawy z dnia 5 czerwca 1998 r. o</w:t>
      </w:r>
      <w:r w:rsidR="00B94EA5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samorządzie województwa </w:t>
      </w:r>
      <w:bookmarkStart w:id="2" w:name="_Hlk100137707"/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(t</w:t>
      </w:r>
      <w:r w:rsidR="00B94EA5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r w:rsidR="00B94EA5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3" w:name="_Hlk97803401"/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4" w:name="_Hlk117140884"/>
      <w:bookmarkEnd w:id="3"/>
      <w:r w:rsidR="00723F01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4"/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2"/>
      <w:r w:rsidR="00B94EA5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dnia 8 marca 1990 r. o samorządzie gminnym (t</w:t>
      </w:r>
      <w:r w:rsidR="00B94EA5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.j.</w:t>
      </w:r>
      <w:r w:rsidR="00411444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5" w:name="_Hlk124834991"/>
      <w:r w:rsidR="00411444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</w:t>
      </w:r>
      <w:r w:rsidR="00A57FAF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D31E1B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411444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D31E1B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bookmarkEnd w:id="5"/>
      <w:r w:rsidR="00411444" w:rsidRPr="00C4040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CA39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731D13F6" w14:textId="77777777" w:rsidR="00010693" w:rsidRPr="009E6B89" w:rsidRDefault="00010693" w:rsidP="00C404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9E6B89" w:rsidRDefault="00010693" w:rsidP="00C4040A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9E6B89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6" w:name="_Hlk45790122"/>
      <w:r w:rsidRPr="009E6B89">
        <w:rPr>
          <w:rFonts w:eastAsia="Times New Roman"/>
          <w:color w:val="000000" w:themeColor="text1"/>
          <w:lang w:eastAsia="pl-PL"/>
        </w:rPr>
        <w:t>§ 1</w:t>
      </w:r>
    </w:p>
    <w:bookmarkEnd w:id="6"/>
    <w:p w14:paraId="27320FCD" w14:textId="43A541E5" w:rsidR="00040685" w:rsidRPr="00383212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FC5513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rojektu Strategii Rozwoju</w:t>
      </w:r>
      <w:r w:rsidR="00F83159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Społeczno-Gospodarczego</w:t>
      </w:r>
      <w:r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Gminy </w:t>
      </w:r>
      <w:r w:rsidR="00F83159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Świlcza </w:t>
      </w:r>
      <w:r w:rsidR="00FC5513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na lata </w:t>
      </w:r>
      <w:r w:rsidR="000A7F44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202</w:t>
      </w:r>
      <w:r w:rsidR="00F83159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2</w:t>
      </w:r>
      <w:r w:rsidR="000A7F44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-20</w:t>
      </w:r>
      <w:r w:rsidR="006D6240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3</w:t>
      </w:r>
      <w:r w:rsidR="00664417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0</w:t>
      </w:r>
      <w:r w:rsidR="000608E5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F83159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D31E1B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664417"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38321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Strategii rozwoju województwa – Podkarpackie 2030.</w:t>
      </w:r>
    </w:p>
    <w:p w14:paraId="4694FDAB" w14:textId="77777777" w:rsidR="00010693" w:rsidRPr="009E6B89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9E6B89">
        <w:rPr>
          <w:rFonts w:eastAsia="Times New Roman"/>
          <w:color w:val="000000" w:themeColor="text1"/>
        </w:rPr>
        <w:t>§ 2</w:t>
      </w:r>
    </w:p>
    <w:p w14:paraId="5CD46CED" w14:textId="098F43BF" w:rsidR="00F00592" w:rsidRPr="009E6B89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CB0B84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9E6B89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9E6B89">
        <w:rPr>
          <w:rFonts w:eastAsia="Times New Roman"/>
          <w:color w:val="000000" w:themeColor="text1"/>
        </w:rPr>
        <w:t>§ 3</w:t>
      </w:r>
    </w:p>
    <w:p w14:paraId="73C4E17A" w14:textId="77777777" w:rsidR="00F00592" w:rsidRPr="009E6B89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9E6B89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9E6B89">
        <w:rPr>
          <w:rFonts w:eastAsia="Times New Roman"/>
          <w:color w:val="000000" w:themeColor="text1"/>
          <w:lang w:eastAsia="pl-PL"/>
        </w:rPr>
        <w:t>§ 4</w:t>
      </w:r>
    </w:p>
    <w:p w14:paraId="38D9F7B0" w14:textId="77FFEBFC" w:rsidR="00010693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9E6B89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300D0F1F" w14:textId="0009D362" w:rsidR="0037243B" w:rsidRDefault="0037243B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7F498BEF" w14:textId="77777777" w:rsidR="0037243B" w:rsidRPr="007B0D8A" w:rsidRDefault="0037243B" w:rsidP="0037243B">
      <w:pPr>
        <w:spacing w:after="0"/>
        <w:rPr>
          <w:rFonts w:ascii="Arial" w:hAnsi="Arial" w:cs="Arial"/>
          <w:sz w:val="23"/>
          <w:szCs w:val="23"/>
        </w:rPr>
      </w:pPr>
      <w:bookmarkStart w:id="7" w:name="_Hlk124256140"/>
      <w:r w:rsidRPr="007B0D8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38A5C04" w14:textId="77777777" w:rsidR="0037243B" w:rsidRPr="007B0D8A" w:rsidRDefault="0037243B" w:rsidP="0037243B">
      <w:pPr>
        <w:spacing w:after="0"/>
        <w:rPr>
          <w:rFonts w:ascii="Arial" w:eastAsiaTheme="minorEastAsia" w:hAnsi="Arial" w:cs="Arial"/>
        </w:rPr>
      </w:pPr>
      <w:r w:rsidRPr="007B0D8A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13FF1625" w14:textId="3C013E1E" w:rsidR="0037243B" w:rsidRDefault="0037243B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16B8E0A2" w14:textId="77777777" w:rsidR="0037243B" w:rsidRPr="009E6B89" w:rsidRDefault="0037243B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1CFFDD2D" w14:textId="77777777" w:rsidR="004D2A30" w:rsidRPr="009E6B89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4D2A30" w:rsidRPr="009E6B89" w:rsidSect="00C84F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1905470" w14:textId="74955091" w:rsidR="009054FE" w:rsidRPr="009054FE" w:rsidRDefault="009054FE" w:rsidP="009054F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8" w:name="_Hlk64894880"/>
      <w:r w:rsidRPr="009054F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463/</w:t>
      </w:r>
      <w:r w:rsidR="00A766E7" w:rsidRPr="00A766E7">
        <w:rPr>
          <w:rFonts w:ascii="Arial" w:eastAsia="Times New Roman" w:hAnsi="Arial" w:cs="Arial"/>
          <w:bCs/>
          <w:sz w:val="24"/>
          <w:szCs w:val="24"/>
          <w:lang w:eastAsia="pl-PL"/>
        </w:rPr>
        <w:t>9601</w:t>
      </w:r>
      <w:r w:rsidRPr="009054F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9042567" w14:textId="77777777" w:rsidR="009054FE" w:rsidRPr="009054FE" w:rsidRDefault="009054FE" w:rsidP="009054F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4F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F1BBCA8" w14:textId="77777777" w:rsidR="009054FE" w:rsidRPr="009054FE" w:rsidRDefault="009054FE" w:rsidP="009054F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4F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6214383" w14:textId="77777777" w:rsidR="009054FE" w:rsidRPr="009054FE" w:rsidRDefault="009054FE" w:rsidP="009054F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054F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20 lutego 2023r.  </w:t>
      </w:r>
    </w:p>
    <w:bookmarkEnd w:id="8"/>
    <w:p w14:paraId="2189E12E" w14:textId="77777777" w:rsidR="009054FE" w:rsidRDefault="009054FE" w:rsidP="00D14CE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5575C8F" w14:textId="12CB6FBA" w:rsidR="00F71851" w:rsidRPr="009E6B89" w:rsidRDefault="004D2A30" w:rsidP="00D14CE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9E6B89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7ED33D33" w:rsidR="008220FD" w:rsidRPr="009E6B89" w:rsidRDefault="008220FD" w:rsidP="002E49EE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(t</w:t>
      </w:r>
      <w:r w:rsidR="00B94EA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.j.</w:t>
      </w:r>
      <w:r w:rsidR="00D14CE3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Dz. U. </w:t>
      </w:r>
      <w:r w:rsidR="00821C2D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D31E1B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D31E1B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40</w:t>
      </w:r>
      <w:r w:rsidR="002471DC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w</w:t>
      </w:r>
      <w:r w:rsidR="00B04E91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9" w:name="_Hlk95207198"/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</w:t>
      </w:r>
      <w:r w:rsidR="00D14CE3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prowadzenia polityki przestrzennej w</w:t>
      </w:r>
      <w:r w:rsidR="005178D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9"/>
    <w:p w14:paraId="453E34EE" w14:textId="4C0EC44D" w:rsidR="00AA0975" w:rsidRPr="009E6B89" w:rsidRDefault="008220FD" w:rsidP="002E49EE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DF75E03" w14:textId="4C99BCD2" w:rsidR="00D02F32" w:rsidRPr="009E6B89" w:rsidRDefault="00902E6A" w:rsidP="00D02F32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bookmarkStart w:id="10" w:name="_Hlk125546909"/>
      <w:bookmarkStart w:id="11" w:name="_Hlk98835338"/>
      <w:bookmarkStart w:id="12" w:name="_Hlk97803195"/>
      <w:r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91686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27</w:t>
      </w:r>
      <w:r w:rsidR="003E1FCD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styc</w:t>
      </w:r>
      <w:r w:rsidR="00823D7F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znia</w:t>
      </w:r>
      <w:r w:rsidR="001274D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D7F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2023 r. </w:t>
      </w:r>
      <w:r w:rsidR="006D6240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</w:t>
      </w:r>
      <w:r w:rsidR="001274D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="0091686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7</w:t>
      </w:r>
      <w:r w:rsidR="001274D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71A6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stycznia </w:t>
      </w:r>
      <w:r w:rsidR="00735E3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AD71A6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="00735E3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r., znak: </w:t>
      </w:r>
      <w:r w:rsidR="001274D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OI.06</w:t>
      </w:r>
      <w:r w:rsidR="0091686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="001274D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.1.</w:t>
      </w:r>
      <w:r w:rsidR="00AD71A6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91686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="00AD71A6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od</w:t>
      </w:r>
      <w:r w:rsidR="00CD5008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686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Pana Sławomira Styki – Wójta Gminy Świlcza </w:t>
      </w:r>
      <w:r w:rsidR="006D6240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zawierające prośbę o</w:t>
      </w:r>
      <w:r w:rsidR="00A9464C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wydanie opinii o</w:t>
      </w:r>
      <w:r w:rsidR="00916864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6D6240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której mowa w</w:t>
      </w:r>
      <w:r w:rsidR="00AD71A6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art. 10f ust. 2 i 3 </w:t>
      </w:r>
      <w:proofErr w:type="spellStart"/>
      <w:r w:rsidR="006D6240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AD71A6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6D6240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rojektu </w:t>
      </w:r>
      <w:r w:rsidR="006D6240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Strategii Rozwoju </w:t>
      </w:r>
      <w:r w:rsidR="00916864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Społeczno-Gospodarczego </w:t>
      </w:r>
      <w:r w:rsidR="006D6240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Gminy </w:t>
      </w:r>
      <w:r w:rsidR="00916864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Świlcza</w:t>
      </w:r>
      <w:r w:rsidR="00AD71A6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na lata </w:t>
      </w:r>
      <w:r w:rsidR="006D6240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</w:t>
      </w:r>
      <w:r w:rsidR="00916864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</w:t>
      </w:r>
      <w:r w:rsidR="006D6240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-203</w:t>
      </w:r>
      <w:r w:rsidR="00823D7F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0</w:t>
      </w:r>
      <w:r w:rsidR="00912AE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10"/>
      <w:r w:rsidR="00912AE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="00912AE5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912AE5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  <w:r w:rsidR="00D02F32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2F32" w:rsidRPr="009E6B89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Przedłożony projekt stanowi 2. wersję </w:t>
      </w:r>
      <w:r w:rsidR="00D02F32" w:rsidRPr="009E6B89">
        <w:rPr>
          <w:rFonts w:ascii="Arial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SRG</w:t>
      </w:r>
      <w:r w:rsidR="00D02F32" w:rsidRPr="009E6B89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Pierwszą, Zarząd Województwa Podkarpackiego </w:t>
      </w:r>
      <w:bookmarkStart w:id="13" w:name="_Hlk103236766"/>
      <w:bookmarkStart w:id="14" w:name="_Hlk127268491"/>
      <w:r w:rsidR="00D02F32" w:rsidRPr="009E6B89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uchwałą Nr 445/9222/22 z dnia 20 grudnia 2022 r. </w:t>
      </w:r>
      <w:bookmarkEnd w:id="13"/>
      <w:r w:rsidR="00D02F32" w:rsidRPr="009E6B89"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zaopiniował negatywnie.</w:t>
      </w:r>
    </w:p>
    <w:bookmarkEnd w:id="11"/>
    <w:bookmarkEnd w:id="12"/>
    <w:bookmarkEnd w:id="14"/>
    <w:p w14:paraId="7764502B" w14:textId="3B241CAD" w:rsidR="00912AE5" w:rsidRPr="009E6B89" w:rsidRDefault="00DF2CA4" w:rsidP="00D14CE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71A6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rojektu </w:t>
      </w:r>
      <w:r w:rsidR="000A0720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</w:t>
      </w:r>
      <w:r w:rsidR="00916864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Społeczno-Gospodarczego </w:t>
      </w:r>
      <w:r w:rsidR="000A0720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Gminy </w:t>
      </w:r>
      <w:r w:rsidR="00916864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Świlcza</w:t>
      </w:r>
      <w:r w:rsidR="00AD71A6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 lata </w:t>
      </w:r>
      <w:r w:rsidR="00AD373B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916864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AD373B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DD5738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0</w:t>
      </w:r>
      <w:r w:rsidR="00E328A4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D573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mieści się w</w:t>
      </w:r>
      <w:r w:rsidR="0091686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0A072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DD573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4469A7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czasowy</w:t>
      </w:r>
      <w:r w:rsidR="00DD573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DD573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7183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686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 w:rsidR="00916864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91686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 </w:t>
      </w:r>
      <w:r w:rsidR="00912AE5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szczególności </w:t>
      </w:r>
      <w:r w:rsidR="0091686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wpisują się one</w:t>
      </w:r>
      <w:r w:rsidR="00912AE5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7183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F7183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</w:t>
      </w:r>
      <w:r w:rsidR="00F7183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71834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912AE5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18BDC71" w14:textId="77777777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1. GOSPODARKA I NAUKA</w:t>
      </w:r>
    </w:p>
    <w:p w14:paraId="3D948396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1.3. Konkurencyjność gospodarki poprzez innowacje i nowoczesne technologie</w:t>
      </w:r>
    </w:p>
    <w:p w14:paraId="0588F59A" w14:textId="3274F3F9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1.3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7242BBD5" w14:textId="77777777" w:rsidR="007A24F1" w:rsidRPr="009E6B89" w:rsidRDefault="007A24F1" w:rsidP="007A24F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1.4. Gospodarka cyrkularna (Gospodarka obiegu zamkniętego)</w:t>
      </w:r>
    </w:p>
    <w:p w14:paraId="052CBEA3" w14:textId="021FF8F2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3.2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09A2831" w14:textId="77777777" w:rsidR="007A24F1" w:rsidRPr="009E6B89" w:rsidRDefault="007A24F1" w:rsidP="007A24F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2. KAPITAŁ LUDZKI I SPOŁECZNY</w:t>
      </w:r>
    </w:p>
    <w:p w14:paraId="5504A363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Priorytet 2.1. Edukacja</w:t>
      </w:r>
    </w:p>
    <w:p w14:paraId="2DFCE0A9" w14:textId="0DD83FF9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2.4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943891C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2.3. Kultura i dziedzictwo kulturowe</w:t>
      </w:r>
    </w:p>
    <w:p w14:paraId="0EEFEF96" w14:textId="3D0EEC6F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</w:t>
      </w:r>
      <w:bookmarkStart w:id="15" w:name="_Hlk121913900"/>
      <w:bookmarkStart w:id="16" w:name="_Hlk121914283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 operacyjne: </w:t>
      </w:r>
      <w:bookmarkEnd w:id="15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1.5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2.3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2.4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16"/>
    <w:p w14:paraId="25C6FD00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2.4. Rynek pracy</w:t>
      </w:r>
    </w:p>
    <w:p w14:paraId="5DE4A29E" w14:textId="6E57480D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1.3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73F7B64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2.5. Społeczeństwo obywatelskie i kapitał społeczny</w:t>
      </w:r>
    </w:p>
    <w:p w14:paraId="496D65B2" w14:textId="6EF54D67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</w:t>
      </w:r>
      <w:bookmarkStart w:id="17" w:name="_Hlk121914153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się cel operacyjny 2.3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  <w:bookmarkEnd w:id="17"/>
    </w:p>
    <w:p w14:paraId="04E34A9D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2.6. Włączenie społeczne</w:t>
      </w:r>
    </w:p>
    <w:p w14:paraId="1EB2208F" w14:textId="5412BF5F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2.6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3297D847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2.7. Aktywny styl życia i sport</w:t>
      </w:r>
    </w:p>
    <w:p w14:paraId="0650FCD4" w14:textId="5803B46C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2.2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C000D1B" w14:textId="77777777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3. INFRASTRUKTURA DLA ZRÓWNOWAŻONEGO ROZWOJU I ŚRODOWISKA</w:t>
      </w:r>
    </w:p>
    <w:p w14:paraId="5903B892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3.1.</w:t>
      </w:r>
      <w:r w:rsidRPr="009E6B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Bezpieczeństwo energetyczne i OZE</w:t>
      </w:r>
    </w:p>
    <w:p w14:paraId="7ECCAB4D" w14:textId="00913DB6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8" w:name="_Hlk121916706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1.5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18"/>
    <w:p w14:paraId="0CD4A941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556DD4E4" w14:textId="180143C3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9" w:name="_Hlk121914499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operacyjne: 1.1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1.5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19"/>
    <w:p w14:paraId="718D0418" w14:textId="77777777" w:rsidR="007A24F1" w:rsidRPr="009E6B89" w:rsidRDefault="007A24F1" w:rsidP="007A24F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9E301AE" w14:textId="2B9B5A75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</w:t>
      </w:r>
      <w:bookmarkStart w:id="20" w:name="_Hlk121914564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się cele operacyjne: 1.2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1.3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3.1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bookmarkEnd w:id="20"/>
    </w:p>
    <w:p w14:paraId="24C45EE2" w14:textId="77777777" w:rsidR="007A24F1" w:rsidRPr="009E6B89" w:rsidRDefault="007A24F1" w:rsidP="007A24F1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3.6. Przeciwdziałanie</w:t>
      </w:r>
      <w:r w:rsidRPr="009E6B89">
        <w:rPr>
          <w:rFonts w:ascii="Arial" w:eastAsia="Times New Roman" w:hAnsi="Arial" w:cs="Calibri"/>
          <w:color w:val="000000" w:themeColor="text1"/>
          <w:sz w:val="24"/>
          <w:szCs w:val="24"/>
          <w:lang w:eastAsia="pl-PL"/>
        </w:rPr>
        <w:t xml:space="preserve"> i minimalizowanie skutków zagrożeń wywołanych czynnikami naturalnym</w:t>
      </w:r>
    </w:p>
    <w:p w14:paraId="1C78C272" w14:textId="1D4A1154" w:rsidR="007A24F1" w:rsidRPr="009E6B89" w:rsidRDefault="007A24F1" w:rsidP="007A24F1">
      <w:pPr>
        <w:suppressAutoHyphens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operacyjne: 1.1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3.2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FC847AF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3.7. Zapobieganie i minimalizowanie skutków zagrożeń antropogenicznych</w:t>
      </w:r>
    </w:p>
    <w:p w14:paraId="2172EE3A" w14:textId="59F7C5E6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operacyjne: 1.1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3.2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129DEE4" w14:textId="304C51CB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Calibri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 3.8. </w:t>
      </w:r>
      <w:r w:rsidRPr="009E6B89">
        <w:rPr>
          <w:rFonts w:ascii="Arial" w:eastAsia="Times New Roman" w:hAnsi="Arial" w:cs="Calibri"/>
          <w:color w:val="000000" w:themeColor="text1"/>
          <w:sz w:val="24"/>
          <w:szCs w:val="24"/>
          <w:lang w:eastAsia="pl-PL"/>
        </w:rPr>
        <w:t>Zarządzanie zasobami dziedzictwa przyrodniczego, w tym ochrona i</w:t>
      </w:r>
      <w:r w:rsidR="00152F90" w:rsidRPr="009E6B89">
        <w:rPr>
          <w:rFonts w:ascii="Arial" w:eastAsia="Times New Roman" w:hAnsi="Arial" w:cs="Calibri"/>
          <w:color w:val="000000" w:themeColor="text1"/>
          <w:sz w:val="24"/>
          <w:szCs w:val="24"/>
          <w:lang w:eastAsia="pl-PL"/>
        </w:rPr>
        <w:t> </w:t>
      </w:r>
      <w:r w:rsidRPr="009E6B89">
        <w:rPr>
          <w:rFonts w:ascii="Arial" w:eastAsia="Times New Roman" w:hAnsi="Arial" w:cs="Calibri"/>
          <w:color w:val="000000" w:themeColor="text1"/>
          <w:sz w:val="24"/>
          <w:szCs w:val="24"/>
          <w:lang w:eastAsia="pl-PL"/>
        </w:rPr>
        <w:t xml:space="preserve">poprawianie stanu różnorodności biologicznej i krajobrazu </w:t>
      </w:r>
    </w:p>
    <w:p w14:paraId="4E58B708" w14:textId="493EFDBB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operacyjne: 1.5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3.2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C727E74" w14:textId="77777777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4. DOSTĘPNOŚĆ USŁUG</w:t>
      </w:r>
    </w:p>
    <w:p w14:paraId="0F6A0C19" w14:textId="77777777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725EDA65" w14:textId="61177975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operacyjne: 1.4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2.2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3.2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3BED4130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7EAA8E1" w14:textId="7D83E6C0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operacyjne: 1.1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1.4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1.5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2.1</w:t>
      </w:r>
      <w:r w:rsidR="00152F90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3.1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05D7C6F" w14:textId="77777777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4.3. Wsparcie instytucjonalne i poprawa bezpieczeństwa mieszkańców</w:t>
      </w:r>
    </w:p>
    <w:p w14:paraId="3D7B66BF" w14:textId="5747D8DC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operacyjny 1.1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A02FC9E" w14:textId="77777777" w:rsidR="007A24F1" w:rsidRPr="009E6B89" w:rsidRDefault="007A24F1" w:rsidP="007A24F1">
      <w:pPr>
        <w:suppressAutoHyphens/>
        <w:spacing w:after="120" w:line="276" w:lineRule="auto"/>
        <w:contextualSpacing/>
        <w:jc w:val="both"/>
        <w:rPr>
          <w:rFonts w:ascii="Arial" w:eastAsia="Times New Roman" w:hAnsi="Arial" w:cs="Calibri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 4.4. </w:t>
      </w:r>
      <w:r w:rsidRPr="009E6B89">
        <w:rPr>
          <w:rFonts w:ascii="Arial" w:eastAsia="Times New Roman" w:hAnsi="Arial" w:cs="Calibri"/>
          <w:color w:val="000000" w:themeColor="text1"/>
          <w:sz w:val="24"/>
          <w:szCs w:val="24"/>
          <w:lang w:eastAsia="pl-PL"/>
        </w:rPr>
        <w:t>Budowanie i rozwój partnerstwa dla rozwoju województwa</w:t>
      </w:r>
    </w:p>
    <w:p w14:paraId="7FA1F9FC" w14:textId="7A5758E5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operacyjne: 1.5, 2.2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400286B" w14:textId="77777777" w:rsidR="007A24F1" w:rsidRPr="009E6B89" w:rsidRDefault="007A24F1" w:rsidP="007A24F1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HORYZONTALNY - TERYTORIALNY WYMIAR STRATEGII</w:t>
      </w:r>
    </w:p>
    <w:p w14:paraId="3D6E2DED" w14:textId="4628FEF8" w:rsidR="00ED6958" w:rsidRPr="009E6B89" w:rsidRDefault="00ED6958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art.</w:t>
      </w:r>
      <w:r w:rsidR="00D14CE3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10f ust. 2 </w:t>
      </w:r>
      <w:proofErr w:type="spellStart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 przywołaną regulacją, strategia rozwoju gminy powinna zawierać m.in. wnioski z diagnozy, cele strategiczne rozwoju w</w:t>
      </w:r>
      <w:r w:rsidR="006B7F67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35B792AA" w14:textId="2986EE37" w:rsidR="005D11E1" w:rsidRPr="009E6B89" w:rsidRDefault="00ED6958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21" w:name="_Hlk109727219"/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</w:t>
      </w:r>
      <w:r w:rsidR="000F103C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 </w:t>
      </w:r>
      <w:r w:rsidR="0076778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wykazała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 </w:t>
      </w:r>
      <w:r w:rsidR="00194AC6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Projektodawca uwzględnił </w:t>
      </w:r>
      <w:r w:rsidR="0038262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zapisach </w:t>
      </w:r>
      <w:r w:rsidR="00382624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38262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zalecenia i rekomendacje </w:t>
      </w:r>
      <w:r w:rsidR="0067279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</w:t>
      </w:r>
      <w:r w:rsidR="0038262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67279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5D11E1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uchwale Nr 445/9222/22 Zarządu Województwa Podkarpackiego z dnia 20 grudnia 2022 r.</w:t>
      </w:r>
    </w:p>
    <w:p w14:paraId="3A6854FF" w14:textId="0E733583" w:rsidR="000153DE" w:rsidRPr="009E6B89" w:rsidRDefault="000153DE" w:rsidP="0064013F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części diagnostycznej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dodano zapisy odwołujące się do infrastruktury wodno-kanalizacyjnej, gazowej, energetycznej i gospodarki odpadami</w:t>
      </w:r>
      <w:r w:rsidR="00D66B95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sugeruje jednak dodatkowe uzupełnienia, które stanowić będą uzasadnienie dla niektórych 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spośród wskazanych w</w:t>
      </w:r>
      <w:r w:rsidR="00F2494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analizie SWOT</w:t>
      </w:r>
      <w:r w:rsidR="00392C2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tez</w:t>
      </w:r>
      <w:r w:rsidR="00D66B95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Rekomendacje dotyczą m.in. zapisów o </w:t>
      </w:r>
      <w:r w:rsidR="00392C2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bliskości firm klastra Dolina Lotnicza, funkcjonowania na terenie gminy Podkarpackiej Kolei Aglomeracyjnej, sprzyjających warunków do rozwoju rolnictwa ekologicznego i</w:t>
      </w:r>
      <w:r w:rsidR="00F2494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92C2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agroturystyki, silnego poczucia tożsamości lokalnej i wykształcenia mieszkańców, stopnia rozwoju komunikacji publicznej</w:t>
      </w:r>
      <w:r w:rsidR="008310B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</w:t>
      </w:r>
      <w:r w:rsidR="00392C2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posiadanej oferty terenów inwestycyjnych.</w:t>
      </w:r>
      <w:r w:rsidR="00D66B95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12FA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Dokonane zmiany wzmocnią logikę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12FA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dokumentu.</w:t>
      </w:r>
    </w:p>
    <w:p w14:paraId="25BE29A5" w14:textId="72798175" w:rsidR="009520A8" w:rsidRPr="009E6B89" w:rsidRDefault="009520A8" w:rsidP="0064013F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Określono wartości bazowe i docelowe dla przyjętych w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wskaźników monitorujących jej wdrażanie, a także uzupełniono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wytyczne do sporządzania dokumentów wykonawczych.</w:t>
      </w:r>
    </w:p>
    <w:p w14:paraId="3BC6BCF5" w14:textId="7971EBA5" w:rsidR="0064013F" w:rsidRPr="009E6B89" w:rsidRDefault="005D11E1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stosunku do poprzedniej wersji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64013F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,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model struktury funkcjonalno-przestrzennej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uzupełniony został o</w:t>
      </w:r>
      <w:r w:rsidR="0064013F" w:rsidRPr="009E6B89">
        <w:rPr>
          <w:color w:val="000000" w:themeColor="text1"/>
        </w:rPr>
        <w:t xml:space="preserve"> 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gazociągi przesyłowe, oznaczenia linii elektroenergetycznych i</w:t>
      </w:r>
      <w:r w:rsidR="0091687B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obszaru Natura 2000 (</w:t>
      </w:r>
      <w:r w:rsidR="007A31FE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ysunek 2</w:t>
      </w:r>
      <w:r w:rsidR="009520A8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.</w:t>
      </w:r>
      <w:r w:rsidR="009520A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520A8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Model struktury funkcjonalno</w:t>
      </w:r>
      <w:r w:rsidR="007A31FE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-przestrzennej Gminy Świlcza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</w:t>
      </w:r>
      <w:r w:rsidR="00AD3769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Zdaniem Zarządu Województwa Podkarpackiego model ten należy jeszcze uzupełnić o 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Mielecko - Kolbuszowsko – Głogowski Obszaru Chronionego Krajobrazu. </w:t>
      </w:r>
      <w:r w:rsidR="00DE5C5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Ujednolicenia z legendą wymagają także 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oznaczenia na </w:t>
      </w:r>
      <w:r w:rsidR="007A31FE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ysunku 1</w:t>
      </w:r>
      <w:r w:rsidR="007A31FE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. Model-Mapa </w:t>
      </w:r>
      <w:r w:rsidR="007A31FE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lastRenderedPageBreak/>
        <w:t>uwarunkowań Gmina Świlcza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 autostrady A4, drogi ekspresowej S19 i drogi krajowej 94.</w:t>
      </w:r>
      <w:r w:rsidR="00DE5C5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Ważne jest także oznaczenie w legendzie rysunku 1. linii elektroenergetycznych, gazociągów przesyłowych i linii kolejowej w sposób tożsamy</w:t>
      </w:r>
      <w:r w:rsidR="00F2494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 rysunkiem</w:t>
      </w:r>
      <w:r w:rsidR="00DE5C5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2., a także uspójnienie oznaczenia obszaru rewitalizacji na </w:t>
      </w:r>
      <w:r w:rsidR="00F2494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obu wskazanych </w:t>
      </w:r>
      <w:r w:rsidR="00DE5C52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rysunkach</w:t>
      </w:r>
      <w:r w:rsidR="00F2494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Uwzględniając powyższe uwagi, Zarząd Województwa Podkarpackiego rekomenduje </w:t>
      </w:r>
      <w:r w:rsidR="00CC0166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ponowne 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skorygowanie zawartego w </w:t>
      </w:r>
      <w:r w:rsidR="0064013F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modelu struktury funkcjonalno-przestrzennej zgodnie z treścią niniejszej uchwały, </w:t>
      </w:r>
      <w:r w:rsidR="007A31FE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tym 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dostosowanie legend </w:t>
      </w:r>
      <w:r w:rsidR="007A31FE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obu rysunków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ich zawartości</w:t>
      </w:r>
      <w:r w:rsidR="0091687B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także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2494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ogólną 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poprawę </w:t>
      </w:r>
      <w:r w:rsidR="007A31FE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</w:t>
      </w:r>
      <w:r w:rsidR="002F7ED4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graficznej </w:t>
      </w:r>
      <w:r w:rsidR="0064013F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jakości.</w:t>
      </w:r>
      <w:r w:rsidR="007A31FE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Wprowadzone zmiany poprawią spójność oraz </w:t>
      </w:r>
      <w:r w:rsidR="00F2494D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czytelnoś</w:t>
      </w:r>
      <w:r w:rsidR="007A31FE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 dokumentu.</w:t>
      </w:r>
    </w:p>
    <w:p w14:paraId="681FAA41" w14:textId="0611713E" w:rsidR="008310B8" w:rsidRPr="009E6B89" w:rsidRDefault="00C12FAD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Dodatkowo, w celu mocniejszego powiązania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dokumentami poziomu regionalnego do rozważenia przez Projektodawcę pozostawia się możliwość uzupełnienia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zapisy </w:t>
      </w:r>
      <w:r w:rsidR="00CC0166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dotyczące wpisywania się Gminy Świlcza w obszary funkcjonalne określone w </w:t>
      </w:r>
      <w:r w:rsidR="00CC0166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Planie Zagospodarowania Przestrzennego Województwa Podkarpackiego – Perspektywa 2030</w:t>
      </w:r>
      <w:r w:rsidR="00CC0166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310B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8310B8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PZPWP</w:t>
      </w:r>
      <w:r w:rsidR="008310B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 w:rsidR="00CC0166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wskazania dla nich wiodących kierunków, zasad i warunków zagospodarowania. </w:t>
      </w:r>
      <w:bookmarkEnd w:id="21"/>
      <w:r w:rsidR="008310B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Zauważyć należy ponadto, iż Projektodawca w </w:t>
      </w:r>
      <w:r w:rsidR="008310B8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8310B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posługuje się błędną nazwą zarówno w odniesieniu do </w:t>
      </w:r>
      <w:r w:rsidR="008310B8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PZPWP</w:t>
      </w:r>
      <w:r w:rsidR="008310B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jak i </w:t>
      </w:r>
      <w:r w:rsidR="008310B8" w:rsidRPr="009E6B8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8310B8"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co należy skorygować.</w:t>
      </w:r>
    </w:p>
    <w:p w14:paraId="022725B9" w14:textId="422A205A" w:rsidR="00156D69" w:rsidRPr="009E6B89" w:rsidRDefault="00156D69" w:rsidP="00F2494D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 ustalenia i rekomendacje, a także zakres ustawowy przedmiotowej opinii n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 samorządzie województwa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(t.j. Dz. U. z 2022 r. poz. 2094) w związku z art. 10f ust. 2 i 3 </w:t>
      </w:r>
      <w:proofErr w:type="spellStart"/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 w:rsidR="00F2494D"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>pozyty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wnie zaopiniować </w:t>
      </w:r>
      <w:bookmarkStart w:id="22" w:name="_Hlk126146055"/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projekt </w:t>
      </w:r>
      <w:bookmarkEnd w:id="22"/>
      <w:r w:rsidR="007A3B2F" w:rsidRPr="009E6B89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Strategii Rozwoju Społeczno-Gospodarczego Gminy Świlcza na lata 2022-2030</w:t>
      </w:r>
      <w:r w:rsidR="007A3B2F" w:rsidRPr="009E6B89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E6B8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>uwzględnienia w</w:t>
      </w:r>
      <w:r w:rsidR="007A3B2F"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>nim ustaleń i rekomendacji dotyczących kształtowania i prowadzenia polityki przestrzennej w województwie określonych w</w:t>
      </w:r>
      <w:r w:rsidR="007A3B2F" w:rsidRPr="009E6B8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9E6B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Strategii rozwoju województwa – Podkarpackie 2030.</w:t>
      </w:r>
    </w:p>
    <w:sectPr w:rsidR="00156D69" w:rsidRPr="009E6B89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F12" w14:textId="77777777" w:rsidR="00850E5B" w:rsidRDefault="00850E5B" w:rsidP="00DF7F37">
      <w:pPr>
        <w:spacing w:after="0" w:line="240" w:lineRule="auto"/>
      </w:pPr>
      <w:r>
        <w:separator/>
      </w:r>
    </w:p>
  </w:endnote>
  <w:endnote w:type="continuationSeparator" w:id="0">
    <w:p w14:paraId="4E25A7FA" w14:textId="77777777" w:rsidR="00850E5B" w:rsidRDefault="00850E5B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B51" w14:textId="77777777" w:rsidR="00850E5B" w:rsidRDefault="00850E5B" w:rsidP="00DF7F37">
      <w:pPr>
        <w:spacing w:after="0" w:line="240" w:lineRule="auto"/>
      </w:pPr>
      <w:r>
        <w:separator/>
      </w:r>
    </w:p>
  </w:footnote>
  <w:footnote w:type="continuationSeparator" w:id="0">
    <w:p w14:paraId="22BD7BD9" w14:textId="77777777" w:rsidR="00850E5B" w:rsidRDefault="00850E5B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657D"/>
    <w:multiLevelType w:val="hybridMultilevel"/>
    <w:tmpl w:val="6BD6473C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55442">
    <w:abstractNumId w:val="7"/>
  </w:num>
  <w:num w:numId="2" w16cid:durableId="2035574450">
    <w:abstractNumId w:val="9"/>
  </w:num>
  <w:num w:numId="3" w16cid:durableId="1810170378">
    <w:abstractNumId w:val="0"/>
  </w:num>
  <w:num w:numId="4" w16cid:durableId="1710955372">
    <w:abstractNumId w:val="1"/>
  </w:num>
  <w:num w:numId="5" w16cid:durableId="1699551424">
    <w:abstractNumId w:val="6"/>
  </w:num>
  <w:num w:numId="6" w16cid:durableId="781539308">
    <w:abstractNumId w:val="8"/>
  </w:num>
  <w:num w:numId="7" w16cid:durableId="133261539">
    <w:abstractNumId w:val="4"/>
  </w:num>
  <w:num w:numId="8" w16cid:durableId="1787503755">
    <w:abstractNumId w:val="5"/>
  </w:num>
  <w:num w:numId="9" w16cid:durableId="177080684">
    <w:abstractNumId w:val="2"/>
  </w:num>
  <w:num w:numId="10" w16cid:durableId="140306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53DE"/>
    <w:rsid w:val="00017E64"/>
    <w:rsid w:val="000226C2"/>
    <w:rsid w:val="000234CC"/>
    <w:rsid w:val="00024974"/>
    <w:rsid w:val="00027D3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761E0"/>
    <w:rsid w:val="000828C7"/>
    <w:rsid w:val="0008502C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606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4FAA"/>
    <w:rsid w:val="000D5C35"/>
    <w:rsid w:val="000E00A7"/>
    <w:rsid w:val="000E2BDA"/>
    <w:rsid w:val="000E323B"/>
    <w:rsid w:val="000E4E89"/>
    <w:rsid w:val="000E544F"/>
    <w:rsid w:val="000F0D55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25D65"/>
    <w:rsid w:val="001274D5"/>
    <w:rsid w:val="0013095E"/>
    <w:rsid w:val="001340D0"/>
    <w:rsid w:val="001349DA"/>
    <w:rsid w:val="001359F1"/>
    <w:rsid w:val="00136873"/>
    <w:rsid w:val="00136C30"/>
    <w:rsid w:val="00137B33"/>
    <w:rsid w:val="00140599"/>
    <w:rsid w:val="0014274A"/>
    <w:rsid w:val="00147945"/>
    <w:rsid w:val="00147D33"/>
    <w:rsid w:val="001501AB"/>
    <w:rsid w:val="001509E0"/>
    <w:rsid w:val="001514AA"/>
    <w:rsid w:val="00151ACC"/>
    <w:rsid w:val="00151E63"/>
    <w:rsid w:val="00152F90"/>
    <w:rsid w:val="00156D69"/>
    <w:rsid w:val="00157B9F"/>
    <w:rsid w:val="001667C1"/>
    <w:rsid w:val="001679E4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0A7C"/>
    <w:rsid w:val="0019218F"/>
    <w:rsid w:val="001931C0"/>
    <w:rsid w:val="001934CF"/>
    <w:rsid w:val="00193892"/>
    <w:rsid w:val="00194AC6"/>
    <w:rsid w:val="001951B3"/>
    <w:rsid w:val="001968D7"/>
    <w:rsid w:val="001A0849"/>
    <w:rsid w:val="001A279C"/>
    <w:rsid w:val="001A32E5"/>
    <w:rsid w:val="001A4C2B"/>
    <w:rsid w:val="001A5E49"/>
    <w:rsid w:val="001A7897"/>
    <w:rsid w:val="001A7A8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608"/>
    <w:rsid w:val="001D6B8A"/>
    <w:rsid w:val="001E06C7"/>
    <w:rsid w:val="001E3DF1"/>
    <w:rsid w:val="001E42BF"/>
    <w:rsid w:val="001E4482"/>
    <w:rsid w:val="001E5457"/>
    <w:rsid w:val="001E5819"/>
    <w:rsid w:val="001F0F03"/>
    <w:rsid w:val="001F3D3A"/>
    <w:rsid w:val="001F3E45"/>
    <w:rsid w:val="001F7DA5"/>
    <w:rsid w:val="002028F8"/>
    <w:rsid w:val="00202B0A"/>
    <w:rsid w:val="00203C05"/>
    <w:rsid w:val="00204135"/>
    <w:rsid w:val="0020421B"/>
    <w:rsid w:val="00204CCE"/>
    <w:rsid w:val="0020500A"/>
    <w:rsid w:val="002105A8"/>
    <w:rsid w:val="002115B6"/>
    <w:rsid w:val="00211C52"/>
    <w:rsid w:val="002165E9"/>
    <w:rsid w:val="00216728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3E6"/>
    <w:rsid w:val="00242427"/>
    <w:rsid w:val="0024319A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868EC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02C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40DA"/>
    <w:rsid w:val="002D7067"/>
    <w:rsid w:val="002D7361"/>
    <w:rsid w:val="002E05F1"/>
    <w:rsid w:val="002E49EE"/>
    <w:rsid w:val="002E5F09"/>
    <w:rsid w:val="002E6526"/>
    <w:rsid w:val="002E6CD4"/>
    <w:rsid w:val="002F0C2E"/>
    <w:rsid w:val="002F3349"/>
    <w:rsid w:val="002F59D2"/>
    <w:rsid w:val="002F6B0D"/>
    <w:rsid w:val="002F7ED4"/>
    <w:rsid w:val="00300D8D"/>
    <w:rsid w:val="00301382"/>
    <w:rsid w:val="003015BF"/>
    <w:rsid w:val="00301E79"/>
    <w:rsid w:val="00305182"/>
    <w:rsid w:val="00305A45"/>
    <w:rsid w:val="0030706F"/>
    <w:rsid w:val="003077B5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55686"/>
    <w:rsid w:val="00357F3A"/>
    <w:rsid w:val="00361C24"/>
    <w:rsid w:val="00363650"/>
    <w:rsid w:val="00363EF1"/>
    <w:rsid w:val="003641DA"/>
    <w:rsid w:val="003645B2"/>
    <w:rsid w:val="003661F3"/>
    <w:rsid w:val="003703BF"/>
    <w:rsid w:val="00371364"/>
    <w:rsid w:val="00371FE5"/>
    <w:rsid w:val="0037243B"/>
    <w:rsid w:val="00374B08"/>
    <w:rsid w:val="0037544E"/>
    <w:rsid w:val="003756DE"/>
    <w:rsid w:val="0037592F"/>
    <w:rsid w:val="00382624"/>
    <w:rsid w:val="00383212"/>
    <w:rsid w:val="00386559"/>
    <w:rsid w:val="00387D5E"/>
    <w:rsid w:val="0039062A"/>
    <w:rsid w:val="00392611"/>
    <w:rsid w:val="00392AD6"/>
    <w:rsid w:val="00392C2D"/>
    <w:rsid w:val="00393B3A"/>
    <w:rsid w:val="00394B8B"/>
    <w:rsid w:val="0039593C"/>
    <w:rsid w:val="00396D54"/>
    <w:rsid w:val="00397057"/>
    <w:rsid w:val="00397C68"/>
    <w:rsid w:val="003A05EF"/>
    <w:rsid w:val="003A2D47"/>
    <w:rsid w:val="003A6489"/>
    <w:rsid w:val="003A655B"/>
    <w:rsid w:val="003B0E06"/>
    <w:rsid w:val="003B148F"/>
    <w:rsid w:val="003B1C73"/>
    <w:rsid w:val="003B7427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1F7B"/>
    <w:rsid w:val="003E1FCD"/>
    <w:rsid w:val="003E226B"/>
    <w:rsid w:val="003E414A"/>
    <w:rsid w:val="003E4813"/>
    <w:rsid w:val="003E4F46"/>
    <w:rsid w:val="003F0BDD"/>
    <w:rsid w:val="003F1011"/>
    <w:rsid w:val="003F51DE"/>
    <w:rsid w:val="003F5A9C"/>
    <w:rsid w:val="0040259C"/>
    <w:rsid w:val="00410A16"/>
    <w:rsid w:val="00410DD0"/>
    <w:rsid w:val="00411444"/>
    <w:rsid w:val="00412E16"/>
    <w:rsid w:val="004138EC"/>
    <w:rsid w:val="00421162"/>
    <w:rsid w:val="00421E73"/>
    <w:rsid w:val="00422225"/>
    <w:rsid w:val="0042242A"/>
    <w:rsid w:val="0042408E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469A7"/>
    <w:rsid w:val="004507BE"/>
    <w:rsid w:val="004519DB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3583"/>
    <w:rsid w:val="004850DB"/>
    <w:rsid w:val="00487DB0"/>
    <w:rsid w:val="00495A78"/>
    <w:rsid w:val="00495D29"/>
    <w:rsid w:val="004A1621"/>
    <w:rsid w:val="004A4D52"/>
    <w:rsid w:val="004A5DBF"/>
    <w:rsid w:val="004A7EB0"/>
    <w:rsid w:val="004B1C0B"/>
    <w:rsid w:val="004B600A"/>
    <w:rsid w:val="004B6686"/>
    <w:rsid w:val="004C032B"/>
    <w:rsid w:val="004C0B77"/>
    <w:rsid w:val="004C33A2"/>
    <w:rsid w:val="004C3C33"/>
    <w:rsid w:val="004C4E3E"/>
    <w:rsid w:val="004C5185"/>
    <w:rsid w:val="004C542E"/>
    <w:rsid w:val="004C5756"/>
    <w:rsid w:val="004C77FC"/>
    <w:rsid w:val="004D2A30"/>
    <w:rsid w:val="004D3DA0"/>
    <w:rsid w:val="004D6B15"/>
    <w:rsid w:val="004E0BFC"/>
    <w:rsid w:val="004E0D3F"/>
    <w:rsid w:val="004E1C3A"/>
    <w:rsid w:val="004E52D9"/>
    <w:rsid w:val="004E671C"/>
    <w:rsid w:val="004E76C4"/>
    <w:rsid w:val="004F02BC"/>
    <w:rsid w:val="004F0C1F"/>
    <w:rsid w:val="004F181E"/>
    <w:rsid w:val="004F40BD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3741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806"/>
    <w:rsid w:val="00571D11"/>
    <w:rsid w:val="00572296"/>
    <w:rsid w:val="005723A3"/>
    <w:rsid w:val="005743E2"/>
    <w:rsid w:val="0057448E"/>
    <w:rsid w:val="00580F2F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A75C9"/>
    <w:rsid w:val="005B1626"/>
    <w:rsid w:val="005B18B7"/>
    <w:rsid w:val="005B1F60"/>
    <w:rsid w:val="005B26E5"/>
    <w:rsid w:val="005B3429"/>
    <w:rsid w:val="005B4641"/>
    <w:rsid w:val="005B4E43"/>
    <w:rsid w:val="005B4FFA"/>
    <w:rsid w:val="005B5252"/>
    <w:rsid w:val="005B52EC"/>
    <w:rsid w:val="005B6656"/>
    <w:rsid w:val="005C0213"/>
    <w:rsid w:val="005C40E1"/>
    <w:rsid w:val="005C4996"/>
    <w:rsid w:val="005C4FB6"/>
    <w:rsid w:val="005C56B1"/>
    <w:rsid w:val="005C5E37"/>
    <w:rsid w:val="005C6212"/>
    <w:rsid w:val="005D011E"/>
    <w:rsid w:val="005D0EF8"/>
    <w:rsid w:val="005D11E1"/>
    <w:rsid w:val="005D16D4"/>
    <w:rsid w:val="005D20AA"/>
    <w:rsid w:val="005D6B3E"/>
    <w:rsid w:val="005D7FC9"/>
    <w:rsid w:val="005E191A"/>
    <w:rsid w:val="005E5815"/>
    <w:rsid w:val="005E6C76"/>
    <w:rsid w:val="005E72C3"/>
    <w:rsid w:val="005F0D5F"/>
    <w:rsid w:val="005F128E"/>
    <w:rsid w:val="005F197D"/>
    <w:rsid w:val="005F3536"/>
    <w:rsid w:val="00601D12"/>
    <w:rsid w:val="0060362A"/>
    <w:rsid w:val="00605618"/>
    <w:rsid w:val="006058E4"/>
    <w:rsid w:val="00606537"/>
    <w:rsid w:val="006075EF"/>
    <w:rsid w:val="00607623"/>
    <w:rsid w:val="00612356"/>
    <w:rsid w:val="0061315C"/>
    <w:rsid w:val="00614ABF"/>
    <w:rsid w:val="00621174"/>
    <w:rsid w:val="00621B93"/>
    <w:rsid w:val="00622962"/>
    <w:rsid w:val="006239FE"/>
    <w:rsid w:val="0062635B"/>
    <w:rsid w:val="00626AF5"/>
    <w:rsid w:val="00627F81"/>
    <w:rsid w:val="00633C93"/>
    <w:rsid w:val="00636DC7"/>
    <w:rsid w:val="00637790"/>
    <w:rsid w:val="0064013F"/>
    <w:rsid w:val="00642042"/>
    <w:rsid w:val="006429BB"/>
    <w:rsid w:val="006437ED"/>
    <w:rsid w:val="006442D5"/>
    <w:rsid w:val="006518ED"/>
    <w:rsid w:val="006554DB"/>
    <w:rsid w:val="0065607F"/>
    <w:rsid w:val="00657A94"/>
    <w:rsid w:val="00664417"/>
    <w:rsid w:val="00665FFB"/>
    <w:rsid w:val="00672309"/>
    <w:rsid w:val="00672792"/>
    <w:rsid w:val="00674DE7"/>
    <w:rsid w:val="00675DDD"/>
    <w:rsid w:val="00677550"/>
    <w:rsid w:val="006802F9"/>
    <w:rsid w:val="00680970"/>
    <w:rsid w:val="00682986"/>
    <w:rsid w:val="00683A8D"/>
    <w:rsid w:val="00684219"/>
    <w:rsid w:val="0069572D"/>
    <w:rsid w:val="006957D1"/>
    <w:rsid w:val="0069665C"/>
    <w:rsid w:val="00697F4B"/>
    <w:rsid w:val="006A15DE"/>
    <w:rsid w:val="006A165E"/>
    <w:rsid w:val="006A446F"/>
    <w:rsid w:val="006A516C"/>
    <w:rsid w:val="006A5880"/>
    <w:rsid w:val="006A5DE0"/>
    <w:rsid w:val="006A7867"/>
    <w:rsid w:val="006B0316"/>
    <w:rsid w:val="006B140A"/>
    <w:rsid w:val="006B2B6A"/>
    <w:rsid w:val="006B3000"/>
    <w:rsid w:val="006B37F5"/>
    <w:rsid w:val="006B4B0E"/>
    <w:rsid w:val="006B4E01"/>
    <w:rsid w:val="006B5149"/>
    <w:rsid w:val="006B53EE"/>
    <w:rsid w:val="006B60CD"/>
    <w:rsid w:val="006B7F67"/>
    <w:rsid w:val="006C20ED"/>
    <w:rsid w:val="006C21D4"/>
    <w:rsid w:val="006C26CE"/>
    <w:rsid w:val="006C3238"/>
    <w:rsid w:val="006C4C51"/>
    <w:rsid w:val="006C50F9"/>
    <w:rsid w:val="006C6059"/>
    <w:rsid w:val="006C6981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12814"/>
    <w:rsid w:val="00720C52"/>
    <w:rsid w:val="007236DE"/>
    <w:rsid w:val="00723F01"/>
    <w:rsid w:val="00725543"/>
    <w:rsid w:val="007272E4"/>
    <w:rsid w:val="0073116B"/>
    <w:rsid w:val="007319F5"/>
    <w:rsid w:val="00735E34"/>
    <w:rsid w:val="00735FD7"/>
    <w:rsid w:val="007403F3"/>
    <w:rsid w:val="00742BF0"/>
    <w:rsid w:val="00745409"/>
    <w:rsid w:val="0074584B"/>
    <w:rsid w:val="007474BE"/>
    <w:rsid w:val="00755199"/>
    <w:rsid w:val="0075748A"/>
    <w:rsid w:val="00761B71"/>
    <w:rsid w:val="00762386"/>
    <w:rsid w:val="00764993"/>
    <w:rsid w:val="0076579B"/>
    <w:rsid w:val="00767782"/>
    <w:rsid w:val="00770268"/>
    <w:rsid w:val="007723EC"/>
    <w:rsid w:val="00772770"/>
    <w:rsid w:val="0078197E"/>
    <w:rsid w:val="00781F3A"/>
    <w:rsid w:val="00787D8E"/>
    <w:rsid w:val="00787FB0"/>
    <w:rsid w:val="0079037E"/>
    <w:rsid w:val="00795CB9"/>
    <w:rsid w:val="00795FC2"/>
    <w:rsid w:val="00796892"/>
    <w:rsid w:val="00797356"/>
    <w:rsid w:val="0079737F"/>
    <w:rsid w:val="007A05AA"/>
    <w:rsid w:val="007A24F1"/>
    <w:rsid w:val="007A27EC"/>
    <w:rsid w:val="007A31FE"/>
    <w:rsid w:val="007A3B2F"/>
    <w:rsid w:val="007A6284"/>
    <w:rsid w:val="007B0FE0"/>
    <w:rsid w:val="007B104E"/>
    <w:rsid w:val="007B1445"/>
    <w:rsid w:val="007B2142"/>
    <w:rsid w:val="007B35EF"/>
    <w:rsid w:val="007B3E70"/>
    <w:rsid w:val="007B65FE"/>
    <w:rsid w:val="007B718D"/>
    <w:rsid w:val="007B724B"/>
    <w:rsid w:val="007C0DEF"/>
    <w:rsid w:val="007C15D1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D7BF0"/>
    <w:rsid w:val="007E031E"/>
    <w:rsid w:val="007E0D72"/>
    <w:rsid w:val="007E1377"/>
    <w:rsid w:val="007E31BF"/>
    <w:rsid w:val="007E3FB9"/>
    <w:rsid w:val="007E4C59"/>
    <w:rsid w:val="007F0634"/>
    <w:rsid w:val="007F272C"/>
    <w:rsid w:val="007F27B6"/>
    <w:rsid w:val="007F4555"/>
    <w:rsid w:val="007F5F7F"/>
    <w:rsid w:val="008046A0"/>
    <w:rsid w:val="008069E5"/>
    <w:rsid w:val="00810EC5"/>
    <w:rsid w:val="00811413"/>
    <w:rsid w:val="00811711"/>
    <w:rsid w:val="00813207"/>
    <w:rsid w:val="0081515C"/>
    <w:rsid w:val="00821C2D"/>
    <w:rsid w:val="008220FD"/>
    <w:rsid w:val="0082223D"/>
    <w:rsid w:val="00822B7A"/>
    <w:rsid w:val="00823D7F"/>
    <w:rsid w:val="0082437E"/>
    <w:rsid w:val="00825515"/>
    <w:rsid w:val="00826C04"/>
    <w:rsid w:val="0083010C"/>
    <w:rsid w:val="00830D71"/>
    <w:rsid w:val="008310B8"/>
    <w:rsid w:val="008312BC"/>
    <w:rsid w:val="0083366A"/>
    <w:rsid w:val="0083391D"/>
    <w:rsid w:val="008343DD"/>
    <w:rsid w:val="00834B25"/>
    <w:rsid w:val="00835D57"/>
    <w:rsid w:val="00835EB8"/>
    <w:rsid w:val="00840CE2"/>
    <w:rsid w:val="00840E8C"/>
    <w:rsid w:val="00847B65"/>
    <w:rsid w:val="00850E5B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476F"/>
    <w:rsid w:val="00876F70"/>
    <w:rsid w:val="00880423"/>
    <w:rsid w:val="00880B72"/>
    <w:rsid w:val="00882783"/>
    <w:rsid w:val="00884313"/>
    <w:rsid w:val="00884551"/>
    <w:rsid w:val="00884B89"/>
    <w:rsid w:val="008858FB"/>
    <w:rsid w:val="008915A4"/>
    <w:rsid w:val="00891DCA"/>
    <w:rsid w:val="00894239"/>
    <w:rsid w:val="008946EF"/>
    <w:rsid w:val="00895836"/>
    <w:rsid w:val="00896D46"/>
    <w:rsid w:val="00897C7D"/>
    <w:rsid w:val="008A09BE"/>
    <w:rsid w:val="008A379B"/>
    <w:rsid w:val="008A4158"/>
    <w:rsid w:val="008A5041"/>
    <w:rsid w:val="008B1A09"/>
    <w:rsid w:val="008B1B8E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C613D"/>
    <w:rsid w:val="008D11E3"/>
    <w:rsid w:val="008D1C80"/>
    <w:rsid w:val="008D1E28"/>
    <w:rsid w:val="008D76EE"/>
    <w:rsid w:val="008D7C72"/>
    <w:rsid w:val="008E377F"/>
    <w:rsid w:val="008E7282"/>
    <w:rsid w:val="008F356B"/>
    <w:rsid w:val="008F3B85"/>
    <w:rsid w:val="008F3BD2"/>
    <w:rsid w:val="008F5B2F"/>
    <w:rsid w:val="008F5DD8"/>
    <w:rsid w:val="008F646E"/>
    <w:rsid w:val="008F6819"/>
    <w:rsid w:val="00901814"/>
    <w:rsid w:val="00901D92"/>
    <w:rsid w:val="00901FFB"/>
    <w:rsid w:val="00902E6A"/>
    <w:rsid w:val="009054FE"/>
    <w:rsid w:val="00905CF5"/>
    <w:rsid w:val="00906AD3"/>
    <w:rsid w:val="00907AB0"/>
    <w:rsid w:val="00910A7A"/>
    <w:rsid w:val="009116FA"/>
    <w:rsid w:val="00912AE5"/>
    <w:rsid w:val="009140BD"/>
    <w:rsid w:val="00914A3F"/>
    <w:rsid w:val="00916864"/>
    <w:rsid w:val="0091687B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575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20A8"/>
    <w:rsid w:val="009546F8"/>
    <w:rsid w:val="00954AD9"/>
    <w:rsid w:val="0095568C"/>
    <w:rsid w:val="0095587B"/>
    <w:rsid w:val="00963C4B"/>
    <w:rsid w:val="009647BB"/>
    <w:rsid w:val="009662F4"/>
    <w:rsid w:val="00973302"/>
    <w:rsid w:val="00974743"/>
    <w:rsid w:val="00974EA1"/>
    <w:rsid w:val="0097519C"/>
    <w:rsid w:val="009757B2"/>
    <w:rsid w:val="00975879"/>
    <w:rsid w:val="009767E6"/>
    <w:rsid w:val="00976DD3"/>
    <w:rsid w:val="009770C1"/>
    <w:rsid w:val="0098329D"/>
    <w:rsid w:val="00984F48"/>
    <w:rsid w:val="009866C1"/>
    <w:rsid w:val="009878F2"/>
    <w:rsid w:val="00990700"/>
    <w:rsid w:val="00993F66"/>
    <w:rsid w:val="00995198"/>
    <w:rsid w:val="009A0604"/>
    <w:rsid w:val="009A1B46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C63C8"/>
    <w:rsid w:val="009D1051"/>
    <w:rsid w:val="009D4EE2"/>
    <w:rsid w:val="009D6B15"/>
    <w:rsid w:val="009E4074"/>
    <w:rsid w:val="009E4E99"/>
    <w:rsid w:val="009E511E"/>
    <w:rsid w:val="009E69BB"/>
    <w:rsid w:val="009E6B89"/>
    <w:rsid w:val="009F0250"/>
    <w:rsid w:val="009F0DB2"/>
    <w:rsid w:val="009F2696"/>
    <w:rsid w:val="009F3A37"/>
    <w:rsid w:val="009F434E"/>
    <w:rsid w:val="009F7FDF"/>
    <w:rsid w:val="00A05CF0"/>
    <w:rsid w:val="00A06C79"/>
    <w:rsid w:val="00A06F59"/>
    <w:rsid w:val="00A10831"/>
    <w:rsid w:val="00A1162F"/>
    <w:rsid w:val="00A118B8"/>
    <w:rsid w:val="00A13456"/>
    <w:rsid w:val="00A136C1"/>
    <w:rsid w:val="00A15D1B"/>
    <w:rsid w:val="00A20C80"/>
    <w:rsid w:val="00A21368"/>
    <w:rsid w:val="00A22A03"/>
    <w:rsid w:val="00A263E3"/>
    <w:rsid w:val="00A266E1"/>
    <w:rsid w:val="00A27676"/>
    <w:rsid w:val="00A279A1"/>
    <w:rsid w:val="00A279C0"/>
    <w:rsid w:val="00A306B2"/>
    <w:rsid w:val="00A328D0"/>
    <w:rsid w:val="00A34041"/>
    <w:rsid w:val="00A422D3"/>
    <w:rsid w:val="00A4255D"/>
    <w:rsid w:val="00A5111D"/>
    <w:rsid w:val="00A5231C"/>
    <w:rsid w:val="00A57FAF"/>
    <w:rsid w:val="00A65FAA"/>
    <w:rsid w:val="00A7040F"/>
    <w:rsid w:val="00A70E12"/>
    <w:rsid w:val="00A754C7"/>
    <w:rsid w:val="00A75FB4"/>
    <w:rsid w:val="00A763C3"/>
    <w:rsid w:val="00A766E7"/>
    <w:rsid w:val="00A81375"/>
    <w:rsid w:val="00A92E8C"/>
    <w:rsid w:val="00A9464C"/>
    <w:rsid w:val="00A94CF7"/>
    <w:rsid w:val="00A95C34"/>
    <w:rsid w:val="00AA00BE"/>
    <w:rsid w:val="00AA0975"/>
    <w:rsid w:val="00AA2BA6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6C91"/>
    <w:rsid w:val="00AC7CF2"/>
    <w:rsid w:val="00AD0DD5"/>
    <w:rsid w:val="00AD1E36"/>
    <w:rsid w:val="00AD373B"/>
    <w:rsid w:val="00AD3769"/>
    <w:rsid w:val="00AD71A6"/>
    <w:rsid w:val="00AE04EA"/>
    <w:rsid w:val="00AE183B"/>
    <w:rsid w:val="00AE223D"/>
    <w:rsid w:val="00AE441A"/>
    <w:rsid w:val="00AE45B4"/>
    <w:rsid w:val="00AE53C9"/>
    <w:rsid w:val="00AE67B0"/>
    <w:rsid w:val="00AE77DE"/>
    <w:rsid w:val="00AF037A"/>
    <w:rsid w:val="00AF0E25"/>
    <w:rsid w:val="00AF338D"/>
    <w:rsid w:val="00B01691"/>
    <w:rsid w:val="00B03497"/>
    <w:rsid w:val="00B04E91"/>
    <w:rsid w:val="00B05C23"/>
    <w:rsid w:val="00B06B75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57FE2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5E8"/>
    <w:rsid w:val="00BC5733"/>
    <w:rsid w:val="00BC5A56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6FD3"/>
    <w:rsid w:val="00BF7372"/>
    <w:rsid w:val="00BF78AE"/>
    <w:rsid w:val="00C00C3B"/>
    <w:rsid w:val="00C016A3"/>
    <w:rsid w:val="00C03508"/>
    <w:rsid w:val="00C05F2D"/>
    <w:rsid w:val="00C07C1E"/>
    <w:rsid w:val="00C12A4B"/>
    <w:rsid w:val="00C12FAD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040A"/>
    <w:rsid w:val="00C41FE6"/>
    <w:rsid w:val="00C458FC"/>
    <w:rsid w:val="00C46FE6"/>
    <w:rsid w:val="00C50567"/>
    <w:rsid w:val="00C52B63"/>
    <w:rsid w:val="00C55B65"/>
    <w:rsid w:val="00C574A0"/>
    <w:rsid w:val="00C57679"/>
    <w:rsid w:val="00C578A2"/>
    <w:rsid w:val="00C612F3"/>
    <w:rsid w:val="00C61C10"/>
    <w:rsid w:val="00C61C3D"/>
    <w:rsid w:val="00C65036"/>
    <w:rsid w:val="00C70C42"/>
    <w:rsid w:val="00C75B10"/>
    <w:rsid w:val="00C76389"/>
    <w:rsid w:val="00C766AA"/>
    <w:rsid w:val="00C81330"/>
    <w:rsid w:val="00C81A12"/>
    <w:rsid w:val="00C828E4"/>
    <w:rsid w:val="00C84E00"/>
    <w:rsid w:val="00C84F14"/>
    <w:rsid w:val="00C85373"/>
    <w:rsid w:val="00C85D03"/>
    <w:rsid w:val="00C860FE"/>
    <w:rsid w:val="00C91E2E"/>
    <w:rsid w:val="00C93D88"/>
    <w:rsid w:val="00C952A3"/>
    <w:rsid w:val="00C95EE0"/>
    <w:rsid w:val="00CA1BAB"/>
    <w:rsid w:val="00CA2D3B"/>
    <w:rsid w:val="00CA39CA"/>
    <w:rsid w:val="00CA5071"/>
    <w:rsid w:val="00CA5CCF"/>
    <w:rsid w:val="00CB05BF"/>
    <w:rsid w:val="00CB07BA"/>
    <w:rsid w:val="00CB0B84"/>
    <w:rsid w:val="00CB6605"/>
    <w:rsid w:val="00CB73F5"/>
    <w:rsid w:val="00CC0166"/>
    <w:rsid w:val="00CC06F9"/>
    <w:rsid w:val="00CC1F29"/>
    <w:rsid w:val="00CC2016"/>
    <w:rsid w:val="00CC294B"/>
    <w:rsid w:val="00CC2D19"/>
    <w:rsid w:val="00CC2FBF"/>
    <w:rsid w:val="00CC5557"/>
    <w:rsid w:val="00CD0BB0"/>
    <w:rsid w:val="00CD1717"/>
    <w:rsid w:val="00CD3A51"/>
    <w:rsid w:val="00CD43E0"/>
    <w:rsid w:val="00CD5008"/>
    <w:rsid w:val="00CE0420"/>
    <w:rsid w:val="00CE13E8"/>
    <w:rsid w:val="00CE1FF5"/>
    <w:rsid w:val="00CE672F"/>
    <w:rsid w:val="00CF10BC"/>
    <w:rsid w:val="00CF29C0"/>
    <w:rsid w:val="00CF446B"/>
    <w:rsid w:val="00CF4733"/>
    <w:rsid w:val="00D01D67"/>
    <w:rsid w:val="00D022D3"/>
    <w:rsid w:val="00D02F32"/>
    <w:rsid w:val="00D039C1"/>
    <w:rsid w:val="00D043C8"/>
    <w:rsid w:val="00D04E77"/>
    <w:rsid w:val="00D0584C"/>
    <w:rsid w:val="00D05D0F"/>
    <w:rsid w:val="00D07534"/>
    <w:rsid w:val="00D078A4"/>
    <w:rsid w:val="00D11C06"/>
    <w:rsid w:val="00D1435E"/>
    <w:rsid w:val="00D14CE3"/>
    <w:rsid w:val="00D1634E"/>
    <w:rsid w:val="00D208C4"/>
    <w:rsid w:val="00D25909"/>
    <w:rsid w:val="00D308DF"/>
    <w:rsid w:val="00D30A88"/>
    <w:rsid w:val="00D31E1B"/>
    <w:rsid w:val="00D43AFC"/>
    <w:rsid w:val="00D45474"/>
    <w:rsid w:val="00D45E08"/>
    <w:rsid w:val="00D4668A"/>
    <w:rsid w:val="00D539EF"/>
    <w:rsid w:val="00D6266C"/>
    <w:rsid w:val="00D66B95"/>
    <w:rsid w:val="00D67584"/>
    <w:rsid w:val="00D72C69"/>
    <w:rsid w:val="00D811F6"/>
    <w:rsid w:val="00D90101"/>
    <w:rsid w:val="00D91384"/>
    <w:rsid w:val="00D94AE8"/>
    <w:rsid w:val="00D95ED3"/>
    <w:rsid w:val="00D96BF3"/>
    <w:rsid w:val="00DA22CC"/>
    <w:rsid w:val="00DA6A12"/>
    <w:rsid w:val="00DB08D3"/>
    <w:rsid w:val="00DB7B0D"/>
    <w:rsid w:val="00DC1E98"/>
    <w:rsid w:val="00DC2397"/>
    <w:rsid w:val="00DC4796"/>
    <w:rsid w:val="00DC490E"/>
    <w:rsid w:val="00DC4FDC"/>
    <w:rsid w:val="00DC6768"/>
    <w:rsid w:val="00DD1E1D"/>
    <w:rsid w:val="00DD4C83"/>
    <w:rsid w:val="00DD5605"/>
    <w:rsid w:val="00DD5738"/>
    <w:rsid w:val="00DD6B18"/>
    <w:rsid w:val="00DE0953"/>
    <w:rsid w:val="00DE313F"/>
    <w:rsid w:val="00DE4B52"/>
    <w:rsid w:val="00DE5C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2676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28A4"/>
    <w:rsid w:val="00E33023"/>
    <w:rsid w:val="00E33BD4"/>
    <w:rsid w:val="00E34A35"/>
    <w:rsid w:val="00E34C33"/>
    <w:rsid w:val="00E36A50"/>
    <w:rsid w:val="00E401B7"/>
    <w:rsid w:val="00E41576"/>
    <w:rsid w:val="00E42A3D"/>
    <w:rsid w:val="00E4495C"/>
    <w:rsid w:val="00E45C21"/>
    <w:rsid w:val="00E50774"/>
    <w:rsid w:val="00E50DFC"/>
    <w:rsid w:val="00E53FED"/>
    <w:rsid w:val="00E5518E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77E2D"/>
    <w:rsid w:val="00E801C4"/>
    <w:rsid w:val="00E804DD"/>
    <w:rsid w:val="00E80BD0"/>
    <w:rsid w:val="00E81EB7"/>
    <w:rsid w:val="00E8320E"/>
    <w:rsid w:val="00E83896"/>
    <w:rsid w:val="00E85784"/>
    <w:rsid w:val="00E87C38"/>
    <w:rsid w:val="00E917E6"/>
    <w:rsid w:val="00E91AAC"/>
    <w:rsid w:val="00E92172"/>
    <w:rsid w:val="00E931C4"/>
    <w:rsid w:val="00E93A12"/>
    <w:rsid w:val="00E93C4D"/>
    <w:rsid w:val="00E947A6"/>
    <w:rsid w:val="00E96406"/>
    <w:rsid w:val="00E97E3E"/>
    <w:rsid w:val="00EA047B"/>
    <w:rsid w:val="00EA0502"/>
    <w:rsid w:val="00EA1F6E"/>
    <w:rsid w:val="00EA2539"/>
    <w:rsid w:val="00EA4CFD"/>
    <w:rsid w:val="00EA4DD0"/>
    <w:rsid w:val="00EA64CE"/>
    <w:rsid w:val="00EB208E"/>
    <w:rsid w:val="00EB3761"/>
    <w:rsid w:val="00EB5484"/>
    <w:rsid w:val="00EB54D4"/>
    <w:rsid w:val="00EB55FA"/>
    <w:rsid w:val="00EC0029"/>
    <w:rsid w:val="00EC16CB"/>
    <w:rsid w:val="00EC1F49"/>
    <w:rsid w:val="00EC37FD"/>
    <w:rsid w:val="00EC408C"/>
    <w:rsid w:val="00EC496D"/>
    <w:rsid w:val="00EC4B5C"/>
    <w:rsid w:val="00EC5F6A"/>
    <w:rsid w:val="00EC7979"/>
    <w:rsid w:val="00ED371D"/>
    <w:rsid w:val="00ED4586"/>
    <w:rsid w:val="00ED6623"/>
    <w:rsid w:val="00ED6958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CDC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3A2C"/>
    <w:rsid w:val="00F1442F"/>
    <w:rsid w:val="00F147CB"/>
    <w:rsid w:val="00F14896"/>
    <w:rsid w:val="00F15872"/>
    <w:rsid w:val="00F15993"/>
    <w:rsid w:val="00F21923"/>
    <w:rsid w:val="00F22808"/>
    <w:rsid w:val="00F23EA8"/>
    <w:rsid w:val="00F2494D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CF"/>
    <w:rsid w:val="00F44FE0"/>
    <w:rsid w:val="00F46387"/>
    <w:rsid w:val="00F477D4"/>
    <w:rsid w:val="00F514DF"/>
    <w:rsid w:val="00F53442"/>
    <w:rsid w:val="00F546A3"/>
    <w:rsid w:val="00F54FEB"/>
    <w:rsid w:val="00F55818"/>
    <w:rsid w:val="00F60732"/>
    <w:rsid w:val="00F60F6C"/>
    <w:rsid w:val="00F612C4"/>
    <w:rsid w:val="00F717D3"/>
    <w:rsid w:val="00F71834"/>
    <w:rsid w:val="00F7183A"/>
    <w:rsid w:val="00F71851"/>
    <w:rsid w:val="00F7432F"/>
    <w:rsid w:val="00F802E9"/>
    <w:rsid w:val="00F8227D"/>
    <w:rsid w:val="00F83159"/>
    <w:rsid w:val="00F8354B"/>
    <w:rsid w:val="00F83DF1"/>
    <w:rsid w:val="00F842E1"/>
    <w:rsid w:val="00F8636B"/>
    <w:rsid w:val="00F878EA"/>
    <w:rsid w:val="00F91725"/>
    <w:rsid w:val="00F92C63"/>
    <w:rsid w:val="00F93890"/>
    <w:rsid w:val="00F94464"/>
    <w:rsid w:val="00F946CC"/>
    <w:rsid w:val="00F95FB7"/>
    <w:rsid w:val="00FA2FA5"/>
    <w:rsid w:val="00FA66EC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5513"/>
    <w:rsid w:val="00FC7355"/>
    <w:rsid w:val="00FD01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0327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FAB0-984D-4B3A-B240-606C3025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463_9601_23</dc:title>
  <dc:creator>Brogowska Ewelina</dc:creator>
  <cp:lastModifiedBy>.</cp:lastModifiedBy>
  <cp:revision>27</cp:revision>
  <cp:lastPrinted>2023-02-13T13:16:00Z</cp:lastPrinted>
  <dcterms:created xsi:type="dcterms:W3CDTF">2023-02-16T09:53:00Z</dcterms:created>
  <dcterms:modified xsi:type="dcterms:W3CDTF">2023-02-27T12:03:00Z</dcterms:modified>
</cp:coreProperties>
</file>